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5D0A4" w14:textId="77777777" w:rsidR="00B20B58" w:rsidRPr="00DA621F" w:rsidRDefault="00000000">
      <w:pPr>
        <w:rPr>
          <w:rFonts w:asciiTheme="minorHAnsi" w:hAnsiTheme="minorHAnsi" w:cstheme="minorHAnsi"/>
          <w:lang w:val="pt-PT"/>
        </w:rPr>
      </w:pPr>
      <w:r w:rsidRPr="00DA621F">
        <w:rPr>
          <w:rStyle w:val="abstractType"/>
          <w:rFonts w:asciiTheme="minorHAnsi" w:hAnsiTheme="minorHAnsi" w:cstheme="minorHAnsi"/>
          <w:b w:val="0"/>
          <w:bCs w:val="0"/>
          <w:lang w:val="pt-PT"/>
        </w:rPr>
        <w:t>[F. Oficina/Workshop]</w:t>
      </w:r>
    </w:p>
    <w:p w14:paraId="7821CEF5" w14:textId="4BC09BB6" w:rsidR="00B20B58" w:rsidRPr="00E0540C" w:rsidRDefault="00E0540C">
      <w:pPr>
        <w:pStyle w:val="Heading3"/>
        <w:rPr>
          <w:rFonts w:asciiTheme="minorHAnsi" w:hAnsiTheme="minorHAnsi" w:cstheme="minorHAnsi"/>
          <w:b/>
          <w:bCs/>
          <w:color w:val="auto"/>
          <w:lang w:val="pt-PT"/>
        </w:rPr>
      </w:pPr>
      <w:bookmarkStart w:id="0" w:name="_Toc1"/>
      <w:r>
        <w:rPr>
          <w:rFonts w:asciiTheme="minorHAnsi" w:hAnsiTheme="minorHAnsi" w:cstheme="minorHAnsi"/>
          <w:b/>
          <w:bCs/>
          <w:color w:val="auto"/>
          <w:lang w:val="pt-PT"/>
        </w:rPr>
        <w:t>ParticipAção</w:t>
      </w:r>
      <w:r w:rsidR="00000000" w:rsidRPr="00E0540C">
        <w:rPr>
          <w:rFonts w:asciiTheme="minorHAnsi" w:hAnsiTheme="minorHAnsi" w:cstheme="minorHAnsi"/>
          <w:b/>
          <w:bCs/>
          <w:color w:val="auto"/>
          <w:lang w:val="pt-PT"/>
        </w:rPr>
        <w:t xml:space="preserve"> para Futuros Regenerativos em Territórios Turísticos</w:t>
      </w:r>
      <w:bookmarkEnd w:id="0"/>
    </w:p>
    <w:p w14:paraId="3FE673F1" w14:textId="77777777" w:rsidR="00DA621F" w:rsidRPr="00DA621F" w:rsidRDefault="00DA621F" w:rsidP="00DA621F">
      <w:pPr>
        <w:pStyle w:val="Heading2"/>
        <w:rPr>
          <w:rFonts w:asciiTheme="minorHAnsi" w:hAnsiTheme="minorHAnsi" w:cstheme="minorHAnsi"/>
          <w:color w:val="auto"/>
          <w:lang w:val="pt-PT"/>
        </w:rPr>
      </w:pPr>
      <w:r w:rsidRPr="00DA621F">
        <w:rPr>
          <w:rStyle w:val="Strong"/>
          <w:rFonts w:asciiTheme="minorHAnsi" w:hAnsiTheme="minorHAnsi" w:cstheme="minorHAnsi"/>
          <w:b w:val="0"/>
          <w:bCs w:val="0"/>
          <w:color w:val="auto"/>
          <w:lang w:val="pt-PT"/>
        </w:rPr>
        <w:t>Descrição</w:t>
      </w:r>
    </w:p>
    <w:p w14:paraId="06FACD4E" w14:textId="77777777" w:rsidR="00DA621F" w:rsidRPr="00DA621F" w:rsidRDefault="00DA621F" w:rsidP="00DA621F">
      <w:pPr>
        <w:pStyle w:val="NormalWeb"/>
        <w:rPr>
          <w:rFonts w:asciiTheme="minorHAnsi" w:hAnsiTheme="minorHAnsi" w:cstheme="minorHAnsi"/>
          <w:lang w:val="pt-PT"/>
        </w:rPr>
      </w:pPr>
      <w:r w:rsidRPr="00DA621F">
        <w:rPr>
          <w:rFonts w:asciiTheme="minorHAnsi" w:hAnsiTheme="minorHAnsi" w:cstheme="minorHAnsi"/>
          <w:lang w:val="pt-PT"/>
        </w:rPr>
        <w:t xml:space="preserve">O workshop propõe a construção coletiva de visões e propostas para o futuro de territórios turísticos, a partir de uma abordagem participativa inspirada nos princípios do </w:t>
      </w: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design regenerativo</w:t>
      </w:r>
      <w:r w:rsidRPr="00DA621F">
        <w:rPr>
          <w:rFonts w:asciiTheme="minorHAnsi" w:hAnsiTheme="minorHAnsi" w:cstheme="minorHAnsi"/>
          <w:lang w:val="pt-PT"/>
        </w:rPr>
        <w:t xml:space="preserve"> e da </w:t>
      </w: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ciência cidadã</w:t>
      </w:r>
      <w:r w:rsidRPr="00DA621F">
        <w:rPr>
          <w:rFonts w:asciiTheme="minorHAnsi" w:hAnsiTheme="minorHAnsi" w:cstheme="minorHAnsi"/>
          <w:lang w:val="pt-PT"/>
        </w:rPr>
        <w:t>. A atividade busca estimular uma reflexão crítica e situada sobre os impactos do turismo em comunidades locais e ecossistemas, ativando o papel dos cidadãos como agentes criativos de transformação territorial.</w:t>
      </w:r>
    </w:p>
    <w:p w14:paraId="5EA2DA43" w14:textId="77777777" w:rsidR="00DA621F" w:rsidRPr="00DA621F" w:rsidRDefault="00DA621F" w:rsidP="00DA621F">
      <w:pPr>
        <w:pStyle w:val="NormalWeb"/>
        <w:rPr>
          <w:rFonts w:asciiTheme="minorHAnsi" w:hAnsiTheme="minorHAnsi" w:cstheme="minorHAnsi"/>
          <w:lang w:val="pt-PT"/>
        </w:rPr>
      </w:pPr>
      <w:r w:rsidRPr="00DA621F">
        <w:rPr>
          <w:rFonts w:asciiTheme="minorHAnsi" w:hAnsiTheme="minorHAnsi" w:cstheme="minorHAnsi"/>
          <w:lang w:val="pt-PT"/>
        </w:rPr>
        <w:t xml:space="preserve">Ao articular </w:t>
      </w: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 xml:space="preserve">escuta ativa, empatia e </w:t>
      </w:r>
      <w:proofErr w:type="spellStart"/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co-criação</w:t>
      </w:r>
      <w:proofErr w:type="spellEnd"/>
      <w:r w:rsidRPr="00DA621F">
        <w:rPr>
          <w:rFonts w:asciiTheme="minorHAnsi" w:hAnsiTheme="minorHAnsi" w:cstheme="minorHAnsi"/>
          <w:lang w:val="pt-PT"/>
        </w:rPr>
        <w:t xml:space="preserve">, a oficina promove práticas científicas abertas, democráticas e comprometidas com a sustentabilidade. Os resultados obtidos serão sistematizados e poderão originar uma </w:t>
      </w: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publicação científica em acesso aberto</w:t>
      </w:r>
      <w:r w:rsidRPr="00DA621F">
        <w:rPr>
          <w:rFonts w:asciiTheme="minorHAnsi" w:hAnsiTheme="minorHAnsi" w:cstheme="minorHAnsi"/>
          <w:lang w:val="pt-PT"/>
        </w:rPr>
        <w:t>, garantindo a difusão das contribuições coletivas e o reconhecimento formal da participação cidadã.</w:t>
      </w:r>
    </w:p>
    <w:p w14:paraId="0A8F6BE8" w14:textId="77777777" w:rsidR="00DA621F" w:rsidRPr="00DA621F" w:rsidRDefault="00DA621F" w:rsidP="00DA621F">
      <w:pPr>
        <w:pStyle w:val="Heading2"/>
        <w:rPr>
          <w:rFonts w:asciiTheme="minorHAnsi" w:hAnsiTheme="minorHAnsi" w:cstheme="minorHAnsi"/>
          <w:color w:val="auto"/>
          <w:lang w:val="pt-PT"/>
        </w:rPr>
      </w:pPr>
      <w:r w:rsidRPr="00DA621F">
        <w:rPr>
          <w:rStyle w:val="Strong"/>
          <w:rFonts w:asciiTheme="minorHAnsi" w:hAnsiTheme="minorHAnsi" w:cstheme="minorHAnsi"/>
          <w:b w:val="0"/>
          <w:bCs w:val="0"/>
          <w:color w:val="auto"/>
          <w:lang w:val="pt-PT"/>
        </w:rPr>
        <w:t>Plano detalhado da sessão (90 minutos)</w:t>
      </w:r>
    </w:p>
    <w:p w14:paraId="3B2B64C5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Abertura e contextualização (10 min)</w:t>
      </w:r>
      <w:r w:rsidRPr="00DA621F">
        <w:rPr>
          <w:rFonts w:asciiTheme="minorHAnsi" w:hAnsiTheme="minorHAnsi" w:cstheme="minorHAnsi"/>
          <w:lang w:val="pt-PT"/>
        </w:rPr>
        <w:br/>
        <w:t>Introdução aos desafios contemporâneos do turismo e aos princípios do design regenerativo, com base em experiências reais.</w:t>
      </w:r>
    </w:p>
    <w:p w14:paraId="0AC5A9F8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Mapeamento de desafios (15 min)</w:t>
      </w:r>
      <w:r w:rsidRPr="00DA621F">
        <w:rPr>
          <w:rFonts w:asciiTheme="minorHAnsi" w:hAnsiTheme="minorHAnsi" w:cstheme="minorHAnsi"/>
          <w:lang w:val="pt-PT"/>
        </w:rPr>
        <w:br/>
        <w:t>Dinâmica em grupos para identificar tensões, impactos e oportunidades relacionados ao turismo, a partir das vivências dos participantes.</w:t>
      </w:r>
    </w:p>
    <w:p w14:paraId="5C163EBF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Apresentação de personas (5 min)</w:t>
      </w:r>
      <w:r w:rsidRPr="00DA621F">
        <w:rPr>
          <w:rFonts w:asciiTheme="minorHAnsi" w:hAnsiTheme="minorHAnsi" w:cstheme="minorHAnsi"/>
          <w:lang w:val="pt-PT"/>
        </w:rPr>
        <w:br/>
        <w:t xml:space="preserve">Breve apresentação de 1–2 personas inspiradas em moradores de territórios turísticos, servindo como referência para estimular empatia e orientar a </w:t>
      </w:r>
      <w:proofErr w:type="spellStart"/>
      <w:r w:rsidRPr="00DA621F">
        <w:rPr>
          <w:rFonts w:asciiTheme="minorHAnsi" w:hAnsiTheme="minorHAnsi" w:cstheme="minorHAnsi"/>
          <w:lang w:val="pt-PT"/>
        </w:rPr>
        <w:t>co-criação</w:t>
      </w:r>
      <w:proofErr w:type="spellEnd"/>
      <w:r w:rsidRPr="00DA621F">
        <w:rPr>
          <w:rFonts w:asciiTheme="minorHAnsi" w:hAnsiTheme="minorHAnsi" w:cstheme="minorHAnsi"/>
          <w:lang w:val="pt-PT"/>
        </w:rPr>
        <w:t>.</w:t>
      </w:r>
    </w:p>
    <w:p w14:paraId="5C72134E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proofErr w:type="spellStart"/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Co-criação</w:t>
      </w:r>
      <w:proofErr w:type="spellEnd"/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 xml:space="preserve"> de propostas regenerativas (25 min)</w:t>
      </w:r>
      <w:r w:rsidRPr="00DA621F">
        <w:rPr>
          <w:rFonts w:asciiTheme="minorHAnsi" w:hAnsiTheme="minorHAnsi" w:cstheme="minorHAnsi"/>
          <w:lang w:val="pt-PT"/>
        </w:rPr>
        <w:br/>
        <w:t>Elaboração, em grupos, de propostas visuais e colaborativas que conciliem sustentabilidade ambiental, justiça social e valorização cultural.</w:t>
      </w:r>
    </w:p>
    <w:p w14:paraId="1F5B8316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Apresentações dos grupos e discussão coletiva (25 min)</w:t>
      </w:r>
      <w:r w:rsidRPr="00DA621F">
        <w:rPr>
          <w:rFonts w:asciiTheme="minorHAnsi" w:hAnsiTheme="minorHAnsi" w:cstheme="minorHAnsi"/>
          <w:lang w:val="pt-PT"/>
        </w:rPr>
        <w:br/>
        <w:t>Compartilhamento das propostas e debate aberto sobre convergências, desafios e possíveis aplicações em territórios reais.</w:t>
      </w:r>
    </w:p>
    <w:p w14:paraId="14C09E1D" w14:textId="77777777" w:rsidR="00DA621F" w:rsidRPr="00DA621F" w:rsidRDefault="00DA621F" w:rsidP="00DA621F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pt-PT"/>
        </w:rPr>
      </w:pPr>
      <w:r w:rsidRPr="00DA621F">
        <w:rPr>
          <w:rStyle w:val="Strong"/>
          <w:rFonts w:asciiTheme="minorHAnsi" w:eastAsia="Calibri" w:hAnsiTheme="minorHAnsi" w:cstheme="minorHAnsi"/>
          <w:b w:val="0"/>
          <w:bCs w:val="0"/>
          <w:lang w:val="pt-PT"/>
        </w:rPr>
        <w:t>Síntese e próximos passos (10 min)</w:t>
      </w:r>
      <w:r w:rsidRPr="00DA621F">
        <w:rPr>
          <w:rFonts w:asciiTheme="minorHAnsi" w:hAnsiTheme="minorHAnsi" w:cstheme="minorHAnsi"/>
          <w:lang w:val="pt-PT"/>
        </w:rPr>
        <w:br/>
        <w:t>Reflexão final, sistematização das ideias e encaminhamentos para a transformação dos resultados em publicações científicas e ações práticas.</w:t>
      </w:r>
    </w:p>
    <w:p w14:paraId="28CDE0A1" w14:textId="56F5416A" w:rsidR="00DA621F" w:rsidRPr="00DA621F" w:rsidRDefault="00DA621F" w:rsidP="00DA621F">
      <w:pPr>
        <w:rPr>
          <w:rFonts w:asciiTheme="minorHAnsi" w:hAnsiTheme="minorHAnsi" w:cstheme="minorHAnsi"/>
          <w:lang w:val="pt-PT"/>
        </w:rPr>
      </w:pPr>
      <w:r w:rsidRPr="00DA621F">
        <w:rPr>
          <w:rFonts w:asciiTheme="minorHAnsi" w:hAnsiTheme="minorHAnsi" w:cstheme="minorHAnsi"/>
          <w:lang w:val="pt-PT"/>
        </w:rPr>
        <w:t xml:space="preserve">A atividade está alinhada com boas práticas internacionais de ciência cidadã, assegurando </w:t>
      </w:r>
      <w:r w:rsidRPr="00DA621F">
        <w:rPr>
          <w:rStyle w:val="Strong"/>
          <w:rFonts w:asciiTheme="minorHAnsi" w:hAnsiTheme="minorHAnsi" w:cstheme="minorHAnsi"/>
          <w:b w:val="0"/>
          <w:bCs w:val="0"/>
          <w:lang w:val="pt-PT"/>
        </w:rPr>
        <w:t>feedback</w:t>
      </w:r>
      <w:r w:rsidRPr="00DA621F">
        <w:rPr>
          <w:rFonts w:asciiTheme="minorHAnsi" w:hAnsiTheme="minorHAnsi" w:cstheme="minorHAnsi"/>
          <w:lang w:val="pt-PT"/>
        </w:rPr>
        <w:t xml:space="preserve"> aos participantes sobre o uso de suas contribuições e os impactos gerados, além da disponibilização pública dos dados e metadados produzidos em formato de acesso aberto, sempre que possível e respeitando critérios de privacidade. Os cidadãos-cientistas serão reconhecidos formalmente em relatórios e publicações derivadas, e a experiência será avaliada em termos de qualidade dos resultados, impacto científico, social e político, bem como da vivência dos participantes.</w:t>
      </w:r>
    </w:p>
    <w:p w14:paraId="5355CEEE" w14:textId="2DBAD81A" w:rsidR="00B20B58" w:rsidRPr="00DA621F" w:rsidRDefault="00DA621F" w:rsidP="00E0540C">
      <w:pPr>
        <w:pStyle w:val="NormalWeb"/>
        <w:rPr>
          <w:rFonts w:asciiTheme="minorHAnsi" w:hAnsiTheme="minorHAnsi" w:cstheme="minorHAnsi"/>
          <w:lang w:val="pt-PT"/>
        </w:rPr>
      </w:pPr>
      <w:r w:rsidRPr="00DA621F">
        <w:rPr>
          <w:rFonts w:asciiTheme="minorHAnsi" w:hAnsiTheme="minorHAnsi" w:cstheme="minorHAnsi"/>
          <w:lang w:val="pt-PT"/>
        </w:rPr>
        <w:lastRenderedPageBreak/>
        <w:t>O workshop é destinado a até 20 participantes, incluindo investigadores, estudantes, profissionais do setor turístico, representantes comunitários, decisores políticos e cidadãos interessados em sustentabilidade e regeneração territorial. Espera-se como resultados a formulação de propostas regenerativas cocriadas para territórios turísticos, a geração de dados e narrativas abertas que possam apoiar políticas públicas e iniciativas comunitárias, e a possibilidade de elaboração de uma publicação científica em acesso aberto. A sessão será conduzida por um facilitador com ampla experiência em metodologias participativas, ciência cidadã e regeneração territorial. </w:t>
      </w:r>
    </w:p>
    <w:sectPr w:rsidR="00B20B58" w:rsidRPr="00DA621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303"/>
    <w:multiLevelType w:val="hybridMultilevel"/>
    <w:tmpl w:val="0738735E"/>
    <w:lvl w:ilvl="0" w:tplc="383A7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9B89A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A0A6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8AE2F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246E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0CB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A74EB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AE3B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0F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873380"/>
    <w:multiLevelType w:val="multilevel"/>
    <w:tmpl w:val="DE0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314408">
    <w:abstractNumId w:val="0"/>
  </w:num>
  <w:num w:numId="2" w16cid:durableId="21563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B58"/>
    <w:rsid w:val="00B20B58"/>
    <w:rsid w:val="00C24F52"/>
    <w:rsid w:val="00DA621F"/>
    <w:rsid w:val="00E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DA141"/>
  <w15:docId w15:val="{EBD65D71-71DF-1D4C-B163-4D7A046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2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2734</Characters>
  <Application>Microsoft Office Word</Application>
  <DocSecurity>0</DocSecurity>
  <Lines>22</Lines>
  <Paragraphs>6</Paragraphs>
  <ScaleCrop>false</ScaleCrop>
  <Manager/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Arthur Araújo</cp:lastModifiedBy>
  <cp:revision>3</cp:revision>
  <dcterms:created xsi:type="dcterms:W3CDTF">2025-10-01T15:32:00Z</dcterms:created>
  <dcterms:modified xsi:type="dcterms:W3CDTF">2025-10-02T14:55:00Z</dcterms:modified>
  <cp:category/>
</cp:coreProperties>
</file>